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6942" w14:textId="77777777" w:rsidR="003653D6" w:rsidRDefault="003653D6" w:rsidP="00B23A76">
      <w:pPr>
        <w:pStyle w:val="Otsikko2"/>
      </w:pPr>
    </w:p>
    <w:p w14:paraId="4FDB0489" w14:textId="11BA8030" w:rsidR="00B23A76" w:rsidRPr="00DB195A" w:rsidRDefault="00B96362" w:rsidP="00B23A76">
      <w:pPr>
        <w:pStyle w:val="Otsikko2"/>
      </w:pPr>
      <w:r>
        <w:t xml:space="preserve">ILMASTO-, </w:t>
      </w:r>
      <w:r w:rsidR="000E34AA">
        <w:t>LUONTO-</w:t>
      </w:r>
      <w:r w:rsidR="0094459D">
        <w:t xml:space="preserve"> ja</w:t>
      </w:r>
      <w:r w:rsidR="000E34AA">
        <w:t xml:space="preserve"> </w:t>
      </w:r>
      <w:r>
        <w:t xml:space="preserve">ENERGIAPOLIITTINEN </w:t>
      </w:r>
      <w:r w:rsidR="00931E65">
        <w:t>MINISTERITYÖRYHMÄ</w:t>
      </w:r>
      <w:r w:rsidR="000E34AA">
        <w:t xml:space="preserve">, </w:t>
      </w:r>
      <w:r w:rsidR="00931E65">
        <w:t>PYÖREÄ PÖYTÄ</w:t>
      </w:r>
      <w:r w:rsidR="000E34AA">
        <w:t xml:space="preserve"> JA PARLAMENTAARINEN SEURANTARYHMÄ</w:t>
      </w:r>
    </w:p>
    <w:p w14:paraId="2049E618" w14:textId="77777777" w:rsidR="00B23A76" w:rsidRDefault="00B23A76" w:rsidP="00B23A76">
      <w:pPr>
        <w:spacing w:after="0"/>
        <w:rPr>
          <w:b/>
          <w:bCs/>
        </w:rPr>
      </w:pPr>
    </w:p>
    <w:p w14:paraId="4E0CF6E4" w14:textId="77777777" w:rsidR="00BB1B9B" w:rsidRDefault="00BB1B9B" w:rsidP="00B23A76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Luokittelu 3: edistää virkamiesnäkemystä</w:t>
      </w:r>
    </w:p>
    <w:p w14:paraId="6268704D" w14:textId="77777777" w:rsidR="00BB1B9B" w:rsidRDefault="00BB1B9B" w:rsidP="00B23A76">
      <w:pPr>
        <w:spacing w:after="0"/>
        <w:rPr>
          <w:b/>
          <w:bCs/>
        </w:rPr>
      </w:pPr>
    </w:p>
    <w:p w14:paraId="5BA93441" w14:textId="77777777" w:rsidR="00B23A76" w:rsidRDefault="00B23A76" w:rsidP="00B23A76">
      <w:pPr>
        <w:pStyle w:val="Luettelokappale"/>
        <w:numPr>
          <w:ilvl w:val="0"/>
          <w:numId w:val="1"/>
        </w:numPr>
        <w:spacing w:after="0"/>
        <w:rPr>
          <w:b/>
          <w:bCs/>
        </w:rPr>
      </w:pPr>
      <w:r w:rsidRPr="00B23A76">
        <w:rPr>
          <w:b/>
          <w:bCs/>
        </w:rPr>
        <w:t>Tavoite</w:t>
      </w:r>
    </w:p>
    <w:p w14:paraId="05468C3D" w14:textId="77777777" w:rsidR="005A26F9" w:rsidRDefault="005A26F9" w:rsidP="005A26F9">
      <w:pPr>
        <w:spacing w:after="0"/>
        <w:rPr>
          <w:b/>
          <w:bCs/>
        </w:rPr>
      </w:pPr>
    </w:p>
    <w:p w14:paraId="7E7EC5D7" w14:textId="442D7BF8" w:rsidR="00B96362" w:rsidRDefault="00931E65" w:rsidP="00931E65">
      <w:pPr>
        <w:spacing w:after="0"/>
        <w:rPr>
          <w:bCs/>
        </w:rPr>
      </w:pPr>
      <w:r w:rsidRPr="00931E65">
        <w:rPr>
          <w:bCs/>
        </w:rPr>
        <w:t>Ilmasto-</w:t>
      </w:r>
      <w:r w:rsidR="00B96362">
        <w:rPr>
          <w:bCs/>
        </w:rPr>
        <w:t xml:space="preserve">, </w:t>
      </w:r>
      <w:r w:rsidR="00AC0295">
        <w:rPr>
          <w:bCs/>
        </w:rPr>
        <w:t>luonto-</w:t>
      </w:r>
      <w:r w:rsidR="0094459D">
        <w:rPr>
          <w:bCs/>
        </w:rPr>
        <w:t xml:space="preserve"> ja</w:t>
      </w:r>
      <w:r w:rsidR="00AC0295">
        <w:rPr>
          <w:bCs/>
        </w:rPr>
        <w:t xml:space="preserve"> </w:t>
      </w:r>
      <w:r w:rsidRPr="00931E65">
        <w:rPr>
          <w:bCs/>
        </w:rPr>
        <w:t>energiapoliittinen ministerityöryhmä ohja</w:t>
      </w:r>
      <w:r w:rsidR="0094459D">
        <w:rPr>
          <w:bCs/>
        </w:rPr>
        <w:t>isi</w:t>
      </w:r>
      <w:r w:rsidRPr="00931E65">
        <w:rPr>
          <w:bCs/>
        </w:rPr>
        <w:t xml:space="preserve"> hallitusohjelman toteuttamista hiilineutraalisuustavoitteen edistämisen, hiilinielujen vahvistamisen</w:t>
      </w:r>
      <w:r w:rsidR="00CD23D5">
        <w:rPr>
          <w:bCs/>
        </w:rPr>
        <w:t>,</w:t>
      </w:r>
      <w:r w:rsidRPr="00931E65">
        <w:rPr>
          <w:bCs/>
        </w:rPr>
        <w:t xml:space="preserve"> </w:t>
      </w:r>
      <w:r w:rsidR="00D54426">
        <w:rPr>
          <w:bCs/>
        </w:rPr>
        <w:t xml:space="preserve">luontokadon pysäyttämisen </w:t>
      </w:r>
      <w:r w:rsidRPr="00931E65">
        <w:rPr>
          <w:bCs/>
        </w:rPr>
        <w:t>sekä ilmasto-</w:t>
      </w:r>
      <w:r w:rsidR="00B96362">
        <w:rPr>
          <w:bCs/>
        </w:rPr>
        <w:t xml:space="preserve">, </w:t>
      </w:r>
      <w:r w:rsidRPr="00931E65">
        <w:rPr>
          <w:bCs/>
        </w:rPr>
        <w:t>energia</w:t>
      </w:r>
      <w:r w:rsidR="00B96362">
        <w:rPr>
          <w:bCs/>
        </w:rPr>
        <w:t>- ja luonto</w:t>
      </w:r>
      <w:r w:rsidRPr="00931E65">
        <w:rPr>
          <w:bCs/>
        </w:rPr>
        <w:t>politiikan päätöksenteon osalta sosiaalinen oikeudenmukaisuus</w:t>
      </w:r>
      <w:r w:rsidR="0094459D">
        <w:rPr>
          <w:bCs/>
        </w:rPr>
        <w:t>, julkisen talouden kantokyky</w:t>
      </w:r>
      <w:r w:rsidRPr="00931E65">
        <w:rPr>
          <w:bCs/>
        </w:rPr>
        <w:t xml:space="preserve"> ja kansainvälinen kilpailukyky huomio</w:t>
      </w:r>
      <w:r w:rsidR="00B96362">
        <w:rPr>
          <w:bCs/>
        </w:rPr>
        <w:t>iden</w:t>
      </w:r>
      <w:r w:rsidR="00C03E49">
        <w:rPr>
          <w:bCs/>
        </w:rPr>
        <w:t>.</w:t>
      </w:r>
      <w:r w:rsidR="0094459D">
        <w:rPr>
          <w:bCs/>
        </w:rPr>
        <w:t xml:space="preserve"> </w:t>
      </w:r>
    </w:p>
    <w:p w14:paraId="6078C675" w14:textId="77777777" w:rsidR="00B96362" w:rsidRDefault="00B96362" w:rsidP="00931E65">
      <w:pPr>
        <w:spacing w:after="0"/>
        <w:rPr>
          <w:bCs/>
        </w:rPr>
      </w:pPr>
    </w:p>
    <w:p w14:paraId="1462725D" w14:textId="77777777" w:rsidR="00B96362" w:rsidRDefault="00B96362" w:rsidP="00B96362">
      <w:pPr>
        <w:rPr>
          <w:bCs/>
        </w:rPr>
      </w:pPr>
      <w:r w:rsidRPr="00B96362">
        <w:rPr>
          <w:bCs/>
        </w:rPr>
        <w:t>Ilmasto</w:t>
      </w:r>
      <w:r w:rsidR="00C03E49">
        <w:rPr>
          <w:bCs/>
        </w:rPr>
        <w:t>- ja luonto</w:t>
      </w:r>
      <w:r w:rsidRPr="00B96362">
        <w:rPr>
          <w:bCs/>
        </w:rPr>
        <w:t xml:space="preserve">politiikan pyöreän pöydän tarkoituksena on luoda yhteistä ymmärrystä ja näkymää siitä, miten Suomessa voidaan siirtyä hiilineutraaliin yhteiskuntaan </w:t>
      </w:r>
      <w:r w:rsidR="00C03E49">
        <w:rPr>
          <w:bCs/>
        </w:rPr>
        <w:t xml:space="preserve">ja pysäyttää luontokato </w:t>
      </w:r>
      <w:r w:rsidRPr="00B96362">
        <w:rPr>
          <w:bCs/>
        </w:rPr>
        <w:t>oikeudenmukaisesti.</w:t>
      </w:r>
      <w:r w:rsidR="00C03E49">
        <w:rPr>
          <w:bCs/>
        </w:rPr>
        <w:t xml:space="preserve"> </w:t>
      </w:r>
    </w:p>
    <w:p w14:paraId="1FCA16EE" w14:textId="77777777" w:rsidR="000E34AA" w:rsidRPr="000E34AA" w:rsidRDefault="000E34AA" w:rsidP="000E34AA">
      <w:pPr>
        <w:spacing w:after="0"/>
        <w:rPr>
          <w:bCs/>
        </w:rPr>
      </w:pPr>
      <w:r>
        <w:rPr>
          <w:bCs/>
        </w:rPr>
        <w:t>Ilmasto- ja luontopolitiikan p</w:t>
      </w:r>
      <w:r w:rsidRPr="000E34AA">
        <w:rPr>
          <w:bCs/>
        </w:rPr>
        <w:t>arlamentaarinen seurantaryhmä vahvista</w:t>
      </w:r>
      <w:r>
        <w:rPr>
          <w:bCs/>
        </w:rPr>
        <w:t xml:space="preserve">a </w:t>
      </w:r>
      <w:r w:rsidRPr="000E34AA">
        <w:rPr>
          <w:bCs/>
        </w:rPr>
        <w:t>Suomen ilmasto</w:t>
      </w:r>
      <w:r>
        <w:rPr>
          <w:bCs/>
        </w:rPr>
        <w:t>- ja luonnon monimuotoisuus</w:t>
      </w:r>
      <w:r w:rsidRPr="000E34AA">
        <w:rPr>
          <w:bCs/>
        </w:rPr>
        <w:t>tavoitteiden pitkäjänteistä toteuttamista</w:t>
      </w:r>
      <w:r>
        <w:rPr>
          <w:bCs/>
        </w:rPr>
        <w:t>.</w:t>
      </w:r>
    </w:p>
    <w:p w14:paraId="26DE6455" w14:textId="77777777" w:rsidR="00AD2CFD" w:rsidRPr="005A26F9" w:rsidRDefault="00AD2CFD" w:rsidP="005A26F9">
      <w:pPr>
        <w:spacing w:after="0"/>
        <w:rPr>
          <w:bCs/>
        </w:rPr>
      </w:pPr>
    </w:p>
    <w:p w14:paraId="3CBBC960" w14:textId="1FF9C0DF" w:rsidR="00B23A76" w:rsidRDefault="00B23A76" w:rsidP="00B23A76">
      <w:pPr>
        <w:pStyle w:val="Luettelokappale"/>
        <w:numPr>
          <w:ilvl w:val="0"/>
          <w:numId w:val="1"/>
        </w:numPr>
        <w:spacing w:after="0"/>
        <w:rPr>
          <w:b/>
          <w:bCs/>
        </w:rPr>
      </w:pPr>
      <w:r w:rsidRPr="00B23A76">
        <w:rPr>
          <w:b/>
          <w:bCs/>
        </w:rPr>
        <w:t xml:space="preserve">Tausta ja kytkentä muihin politiikkatoimiin </w:t>
      </w:r>
    </w:p>
    <w:p w14:paraId="0B294012" w14:textId="77777777" w:rsidR="00AD2CFD" w:rsidRDefault="00AD2CFD" w:rsidP="00AD2CFD">
      <w:pPr>
        <w:spacing w:after="0"/>
        <w:rPr>
          <w:b/>
          <w:bCs/>
        </w:rPr>
      </w:pPr>
    </w:p>
    <w:p w14:paraId="488B9DFF" w14:textId="1E47B7FC" w:rsidR="00A722B3" w:rsidRPr="00A722B3" w:rsidRDefault="00A722B3" w:rsidP="00A722B3">
      <w:pPr>
        <w:rPr>
          <w:bCs/>
        </w:rPr>
      </w:pPr>
      <w:r w:rsidRPr="00A722B3">
        <w:rPr>
          <w:bCs/>
        </w:rPr>
        <w:t xml:space="preserve">Ilmastonmuutoksen ja </w:t>
      </w:r>
      <w:r w:rsidR="00D54426">
        <w:rPr>
          <w:bCs/>
        </w:rPr>
        <w:t xml:space="preserve">luontokadon sekä niiden </w:t>
      </w:r>
      <w:r w:rsidRPr="00A722B3">
        <w:rPr>
          <w:bCs/>
        </w:rPr>
        <w:t>vaikutusten kiihtyessä tarvitaan yhä enemmän laajaa yhteiskunnallista keskustelua</w:t>
      </w:r>
      <w:r w:rsidR="00D54426">
        <w:rPr>
          <w:bCs/>
        </w:rPr>
        <w:t xml:space="preserve"> ja laajasti hyväksyttävissä olevia ratkaisuja</w:t>
      </w:r>
      <w:r w:rsidRPr="00A722B3">
        <w:rPr>
          <w:bCs/>
        </w:rPr>
        <w:t>.  Ilmasto</w:t>
      </w:r>
      <w:r w:rsidR="00D54426">
        <w:rPr>
          <w:bCs/>
        </w:rPr>
        <w:t>- ja luonto</w:t>
      </w:r>
      <w:r w:rsidRPr="00A722B3">
        <w:rPr>
          <w:bCs/>
        </w:rPr>
        <w:t xml:space="preserve">politiikan kysymykset ja </w:t>
      </w:r>
      <w:r w:rsidR="00D54426">
        <w:rPr>
          <w:bCs/>
        </w:rPr>
        <w:t>niihin</w:t>
      </w:r>
      <w:r w:rsidR="00D54426" w:rsidRPr="00A722B3">
        <w:rPr>
          <w:bCs/>
        </w:rPr>
        <w:t xml:space="preserve"> </w:t>
      </w:r>
      <w:r w:rsidRPr="00A722B3">
        <w:rPr>
          <w:bCs/>
        </w:rPr>
        <w:t>liittyvät oikeudenmukaisuuden näkökulmat vaikuttavat läpi yhteiskunnan kaikkiin sen jäseniin. Pääministerin puheenjohtama ilmasto</w:t>
      </w:r>
      <w:r w:rsidR="00422644">
        <w:rPr>
          <w:bCs/>
        </w:rPr>
        <w:t>- ja luonto</w:t>
      </w:r>
      <w:r w:rsidRPr="00A722B3">
        <w:rPr>
          <w:bCs/>
        </w:rPr>
        <w:t xml:space="preserve">politiikan pyöreä pöytä </w:t>
      </w:r>
      <w:r w:rsidR="00422644">
        <w:rPr>
          <w:bCs/>
        </w:rPr>
        <w:t xml:space="preserve">vahvistaa </w:t>
      </w:r>
      <w:r w:rsidRPr="00A722B3">
        <w:rPr>
          <w:bCs/>
        </w:rPr>
        <w:t xml:space="preserve">ilmastonmuutosta </w:t>
      </w:r>
      <w:r w:rsidR="00422644">
        <w:rPr>
          <w:bCs/>
        </w:rPr>
        <w:t xml:space="preserve">ja </w:t>
      </w:r>
      <w:r w:rsidR="00D54426">
        <w:rPr>
          <w:bCs/>
        </w:rPr>
        <w:t xml:space="preserve">luonnon monimuotoisuutta </w:t>
      </w:r>
      <w:r w:rsidRPr="00A722B3">
        <w:rPr>
          <w:bCs/>
        </w:rPr>
        <w:t>koskeva</w:t>
      </w:r>
      <w:r w:rsidR="00422644">
        <w:rPr>
          <w:bCs/>
        </w:rPr>
        <w:t>a</w:t>
      </w:r>
      <w:r w:rsidRPr="00A722B3">
        <w:rPr>
          <w:bCs/>
        </w:rPr>
        <w:t xml:space="preserve"> laaja</w:t>
      </w:r>
      <w:r w:rsidR="00422644">
        <w:rPr>
          <w:bCs/>
        </w:rPr>
        <w:t>a</w:t>
      </w:r>
      <w:r w:rsidRPr="00A722B3">
        <w:rPr>
          <w:bCs/>
        </w:rPr>
        <w:t xml:space="preserve"> yhteiskunnallis</w:t>
      </w:r>
      <w:r w:rsidR="00422644">
        <w:rPr>
          <w:bCs/>
        </w:rPr>
        <w:t>ta</w:t>
      </w:r>
      <w:r w:rsidRPr="00A722B3">
        <w:rPr>
          <w:bCs/>
        </w:rPr>
        <w:t xml:space="preserve"> keskustelu</w:t>
      </w:r>
      <w:r w:rsidR="00422644">
        <w:rPr>
          <w:bCs/>
        </w:rPr>
        <w:t>a</w:t>
      </w:r>
      <w:r w:rsidRPr="00A722B3">
        <w:rPr>
          <w:bCs/>
        </w:rPr>
        <w:t xml:space="preserve">. </w:t>
      </w:r>
    </w:p>
    <w:p w14:paraId="2F3926F7" w14:textId="7384B09B" w:rsidR="00A722B3" w:rsidRDefault="00422644" w:rsidP="00A722B3">
      <w:pPr>
        <w:rPr>
          <w:bCs/>
        </w:rPr>
      </w:pPr>
      <w:r>
        <w:rPr>
          <w:bCs/>
        </w:rPr>
        <w:t xml:space="preserve">Viime hallituskaudella </w:t>
      </w:r>
      <w:r w:rsidR="006B61E8">
        <w:rPr>
          <w:bCs/>
        </w:rPr>
        <w:t xml:space="preserve">(2020-2023) </w:t>
      </w:r>
      <w:r>
        <w:rPr>
          <w:bCs/>
        </w:rPr>
        <w:t>toimin</w:t>
      </w:r>
      <w:r w:rsidR="00F355BE">
        <w:rPr>
          <w:bCs/>
        </w:rPr>
        <w:t>een</w:t>
      </w:r>
      <w:r>
        <w:rPr>
          <w:bCs/>
        </w:rPr>
        <w:t xml:space="preserve"> </w:t>
      </w:r>
      <w:r w:rsidR="00F355BE">
        <w:rPr>
          <w:bCs/>
        </w:rPr>
        <w:t>ilmastopolitiikan pyöreän pöydän a</w:t>
      </w:r>
      <w:r w:rsidR="00A722B3" w:rsidRPr="00A722B3">
        <w:rPr>
          <w:bCs/>
        </w:rPr>
        <w:t>rvioinnin tuloksissa korostu</w:t>
      </w:r>
      <w:r w:rsidR="00F355BE">
        <w:rPr>
          <w:bCs/>
        </w:rPr>
        <w:t>i</w:t>
      </w:r>
      <w:r w:rsidR="00A722B3" w:rsidRPr="00A722B3">
        <w:rPr>
          <w:bCs/>
        </w:rPr>
        <w:t xml:space="preserve"> tarve pyöreän pöydän keskustelevuuden lisäämiselle, tavoitteiden kirkastamiselle, sekä toiminnan kytkemiselle valmisteluun entistä vahvemmin. </w:t>
      </w:r>
      <w:r w:rsidR="00F355BE">
        <w:rPr>
          <w:bCs/>
        </w:rPr>
        <w:t>Toiminnan s</w:t>
      </w:r>
      <w:r w:rsidR="00A722B3" w:rsidRPr="00A722B3">
        <w:rPr>
          <w:bCs/>
        </w:rPr>
        <w:t xml:space="preserve">uunnittelussa tulisi punnita tarkkaan </w:t>
      </w:r>
      <w:r w:rsidR="00F355BE">
        <w:rPr>
          <w:bCs/>
        </w:rPr>
        <w:t>pyöreän pöydän jä</w:t>
      </w:r>
      <w:r w:rsidR="00A722B3" w:rsidRPr="00A722B3">
        <w:rPr>
          <w:bCs/>
        </w:rPr>
        <w:t>senten lukumäärä ja edustavuus, asiantuntijatyön ja korkeimman johdon työskentelyn tasapaino, kokousrytmi, muun toiminnan organisointi ja resursointi sekä puheenjohtajuuteen liittyvät kysymykset.</w:t>
      </w:r>
    </w:p>
    <w:p w14:paraId="4478257E" w14:textId="50025C01" w:rsidR="00AC1082" w:rsidRPr="00A722B3" w:rsidRDefault="00AC1082" w:rsidP="00A722B3">
      <w:pPr>
        <w:rPr>
          <w:bCs/>
        </w:rPr>
      </w:pPr>
      <w:r>
        <w:rPr>
          <w:bCs/>
        </w:rPr>
        <w:t>Viime hallituskaudella Ilmastopolitiikan parlamentaarisessa</w:t>
      </w:r>
      <w:r w:rsidRPr="000E34AA">
        <w:rPr>
          <w:bCs/>
        </w:rPr>
        <w:t xml:space="preserve"> seurantaryhmä</w:t>
      </w:r>
      <w:r>
        <w:rPr>
          <w:bCs/>
        </w:rPr>
        <w:t>ssä nähtiin tarve pitkäjänteiselle vaalikaudet ylittävälle yhteistyölle ja vuoropuhelulle.</w:t>
      </w:r>
    </w:p>
    <w:p w14:paraId="3E9897B7" w14:textId="77777777" w:rsidR="00B96362" w:rsidRDefault="00CC76EA" w:rsidP="00AD2CFD">
      <w:pPr>
        <w:spacing w:after="0"/>
        <w:rPr>
          <w:bCs/>
        </w:rPr>
      </w:pPr>
      <w:r>
        <w:rPr>
          <w:bCs/>
        </w:rPr>
        <w:tab/>
      </w:r>
    </w:p>
    <w:p w14:paraId="7F0113FB" w14:textId="77777777" w:rsidR="00B96362" w:rsidRDefault="00B96362" w:rsidP="00AD2CFD">
      <w:pPr>
        <w:spacing w:after="0"/>
        <w:rPr>
          <w:bCs/>
        </w:rPr>
      </w:pPr>
    </w:p>
    <w:p w14:paraId="67686F7B" w14:textId="77777777" w:rsidR="00B23A76" w:rsidRDefault="00B23A76" w:rsidP="00B23A76">
      <w:pPr>
        <w:pStyle w:val="Luettelokappale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Esitettävät toimenpiteet</w:t>
      </w:r>
    </w:p>
    <w:p w14:paraId="2C899FB8" w14:textId="77777777" w:rsidR="005478EE" w:rsidRDefault="005478EE" w:rsidP="005478EE">
      <w:pPr>
        <w:pStyle w:val="Luettelokappale"/>
        <w:spacing w:after="0"/>
        <w:rPr>
          <w:b/>
          <w:bCs/>
        </w:rPr>
      </w:pPr>
    </w:p>
    <w:p w14:paraId="36C12E1C" w14:textId="3EACBCDD" w:rsidR="00CC76EA" w:rsidRPr="00CA35E2" w:rsidRDefault="00DE0B8D" w:rsidP="00CC76EA">
      <w:pPr>
        <w:rPr>
          <w:bCs/>
        </w:rPr>
      </w:pPr>
      <w:r>
        <w:rPr>
          <w:bCs/>
        </w:rPr>
        <w:t xml:space="preserve">Perustetaan laaja-alainen </w:t>
      </w:r>
      <w:r w:rsidR="00CC76EA">
        <w:rPr>
          <w:bCs/>
        </w:rPr>
        <w:t>ministerit</w:t>
      </w:r>
      <w:r w:rsidR="00CC76EA" w:rsidRPr="00CA35E2">
        <w:rPr>
          <w:bCs/>
        </w:rPr>
        <w:t>yöryhmä</w:t>
      </w:r>
      <w:r>
        <w:rPr>
          <w:bCs/>
        </w:rPr>
        <w:t xml:space="preserve"> linjaamaan ja yhteen sovittamaan ilmasto-, luonto-, energia ja talouspolitiikkaa. Ministerityöryhmän </w:t>
      </w:r>
      <w:r w:rsidR="00CC76EA" w:rsidRPr="00CA35E2">
        <w:rPr>
          <w:bCs/>
        </w:rPr>
        <w:t>puheenjohtaja on ympäristö- ja ilmastoministeri</w:t>
      </w:r>
      <w:r w:rsidR="00CC76EA">
        <w:rPr>
          <w:bCs/>
        </w:rPr>
        <w:t xml:space="preserve"> ja jäseninä muut </w:t>
      </w:r>
      <w:r w:rsidR="00D54426">
        <w:rPr>
          <w:bCs/>
        </w:rPr>
        <w:t xml:space="preserve">työryhmän toimialan kannalta </w:t>
      </w:r>
      <w:r w:rsidR="00CC76EA">
        <w:rPr>
          <w:bCs/>
        </w:rPr>
        <w:t xml:space="preserve">keskeiset ministerit (erityisesti VM, TEM, MMM, LVM). </w:t>
      </w:r>
      <w:r w:rsidR="00CC76EA" w:rsidRPr="00CA35E2">
        <w:rPr>
          <w:bCs/>
        </w:rPr>
        <w:t>Sihteeristö- ja muista tukipalveluista vastaa ympäristöministeriö.</w:t>
      </w:r>
    </w:p>
    <w:p w14:paraId="2C12C0F7" w14:textId="6ABFC460" w:rsidR="00422644" w:rsidRPr="00CA35E2" w:rsidRDefault="00422644" w:rsidP="00422644">
      <w:pPr>
        <w:rPr>
          <w:bCs/>
        </w:rPr>
      </w:pPr>
      <w:r w:rsidRPr="00CA35E2">
        <w:rPr>
          <w:bCs/>
        </w:rPr>
        <w:t>Ministerityöryhmä</w:t>
      </w:r>
      <w:r w:rsidR="00DE0B8D">
        <w:rPr>
          <w:bCs/>
        </w:rPr>
        <w:t xml:space="preserve"> </w:t>
      </w:r>
      <w:r w:rsidRPr="00CA35E2">
        <w:rPr>
          <w:bCs/>
        </w:rPr>
        <w:t xml:space="preserve">käsittelee </w:t>
      </w:r>
      <w:r>
        <w:rPr>
          <w:bCs/>
        </w:rPr>
        <w:t>hallitusohjelman ilmasto-, energia- ja luontopoliittisiin</w:t>
      </w:r>
      <w:r w:rsidRPr="00CA35E2">
        <w:rPr>
          <w:bCs/>
        </w:rPr>
        <w:t xml:space="preserve"> kokonaisuuksiin liittyv</w:t>
      </w:r>
      <w:r w:rsidR="00D54426">
        <w:rPr>
          <w:bCs/>
        </w:rPr>
        <w:t>i</w:t>
      </w:r>
      <w:r w:rsidRPr="00CA35E2">
        <w:rPr>
          <w:bCs/>
        </w:rPr>
        <w:t>ä asi</w:t>
      </w:r>
      <w:r w:rsidR="00D54426">
        <w:rPr>
          <w:bCs/>
        </w:rPr>
        <w:t>oita. Näitä ovat</w:t>
      </w:r>
      <w:r w:rsidR="00CD23D5">
        <w:rPr>
          <w:bCs/>
        </w:rPr>
        <w:t xml:space="preserve"> mm.</w:t>
      </w:r>
      <w:r>
        <w:rPr>
          <w:bCs/>
        </w:rPr>
        <w:t xml:space="preserve"> kasvihuonekaasu</w:t>
      </w:r>
      <w:r w:rsidRPr="00CA35E2">
        <w:rPr>
          <w:bCs/>
        </w:rPr>
        <w:t>päästöjen vähentäminen</w:t>
      </w:r>
      <w:r>
        <w:rPr>
          <w:bCs/>
        </w:rPr>
        <w:t xml:space="preserve">, </w:t>
      </w:r>
      <w:proofErr w:type="spellStart"/>
      <w:r w:rsidRPr="00CA35E2">
        <w:rPr>
          <w:bCs/>
        </w:rPr>
        <w:t>bio</w:t>
      </w:r>
      <w:proofErr w:type="spellEnd"/>
      <w:r w:rsidRPr="00CA35E2">
        <w:rPr>
          <w:bCs/>
        </w:rPr>
        <w:t>- ja kiertotalouden edistäminen</w:t>
      </w:r>
      <w:r>
        <w:rPr>
          <w:bCs/>
        </w:rPr>
        <w:t xml:space="preserve">, </w:t>
      </w:r>
      <w:r w:rsidRPr="00CA35E2">
        <w:rPr>
          <w:bCs/>
        </w:rPr>
        <w:t>maankäyttösektorin ilmasto</w:t>
      </w:r>
      <w:r>
        <w:rPr>
          <w:bCs/>
        </w:rPr>
        <w:t>toim</w:t>
      </w:r>
      <w:r w:rsidR="0094459D">
        <w:rPr>
          <w:bCs/>
        </w:rPr>
        <w:t>i</w:t>
      </w:r>
      <w:r>
        <w:rPr>
          <w:bCs/>
        </w:rPr>
        <w:t>e</w:t>
      </w:r>
      <w:r w:rsidR="0094459D">
        <w:rPr>
          <w:bCs/>
        </w:rPr>
        <w:t>n vahvistaminen</w:t>
      </w:r>
      <w:r w:rsidR="00CD23D5">
        <w:rPr>
          <w:bCs/>
        </w:rPr>
        <w:t>, ilmastonmuutokseen sopeutuminen</w:t>
      </w:r>
      <w:r>
        <w:rPr>
          <w:bCs/>
        </w:rPr>
        <w:t xml:space="preserve"> </w:t>
      </w:r>
      <w:r w:rsidR="00D54426">
        <w:rPr>
          <w:bCs/>
        </w:rPr>
        <w:t xml:space="preserve">sekä </w:t>
      </w:r>
      <w:r w:rsidRPr="00CA35E2">
        <w:rPr>
          <w:bCs/>
        </w:rPr>
        <w:t xml:space="preserve">luonnon monimuotoisuuden </w:t>
      </w:r>
      <w:r w:rsidR="00D54426">
        <w:rPr>
          <w:bCs/>
        </w:rPr>
        <w:t>turvaaminen</w:t>
      </w:r>
      <w:r>
        <w:rPr>
          <w:bCs/>
        </w:rPr>
        <w:t>.</w:t>
      </w:r>
    </w:p>
    <w:p w14:paraId="66818092" w14:textId="159B2F9A" w:rsidR="00CC76EA" w:rsidRDefault="00CC76EA" w:rsidP="00AC0295">
      <w:pPr>
        <w:spacing w:after="0"/>
        <w:rPr>
          <w:bCs/>
        </w:rPr>
      </w:pPr>
      <w:r w:rsidRPr="00B96362">
        <w:rPr>
          <w:bCs/>
        </w:rPr>
        <w:lastRenderedPageBreak/>
        <w:t xml:space="preserve">Oikeudenmukaisen siirtymän </w:t>
      </w:r>
      <w:r w:rsidR="00422644">
        <w:rPr>
          <w:bCs/>
        </w:rPr>
        <w:t>sekä</w:t>
      </w:r>
      <w:r w:rsidRPr="00B96362">
        <w:rPr>
          <w:bCs/>
        </w:rPr>
        <w:t xml:space="preserve"> ilmasto</w:t>
      </w:r>
      <w:r w:rsidR="00422644">
        <w:rPr>
          <w:bCs/>
        </w:rPr>
        <w:t>- ja luonto</w:t>
      </w:r>
      <w:r w:rsidRPr="00B96362">
        <w:rPr>
          <w:bCs/>
        </w:rPr>
        <w:t xml:space="preserve">toimien hyväksyttävyyden varmistamiseksi hallitus </w:t>
      </w:r>
      <w:r w:rsidR="00422644">
        <w:rPr>
          <w:bCs/>
        </w:rPr>
        <w:t xml:space="preserve">asettaa </w:t>
      </w:r>
      <w:r w:rsidRPr="00B96362">
        <w:rPr>
          <w:bCs/>
        </w:rPr>
        <w:t>ilmasto</w:t>
      </w:r>
      <w:r w:rsidR="00971914">
        <w:rPr>
          <w:bCs/>
        </w:rPr>
        <w:t>- ja luonto</w:t>
      </w:r>
      <w:r w:rsidRPr="00B96362">
        <w:rPr>
          <w:bCs/>
        </w:rPr>
        <w:t>politiikan pyöreän pöydän</w:t>
      </w:r>
      <w:r w:rsidR="00F355BE">
        <w:rPr>
          <w:bCs/>
        </w:rPr>
        <w:t>, jonka puheenjohtajana toimii pääministeri</w:t>
      </w:r>
      <w:r w:rsidRPr="00B96362">
        <w:rPr>
          <w:bCs/>
        </w:rPr>
        <w:t>.</w:t>
      </w:r>
      <w:r w:rsidR="00AC0295">
        <w:rPr>
          <w:bCs/>
        </w:rPr>
        <w:t xml:space="preserve"> </w:t>
      </w:r>
      <w:r w:rsidR="003B3387">
        <w:rPr>
          <w:bCs/>
        </w:rPr>
        <w:t>Asettamisella v</w:t>
      </w:r>
      <w:r w:rsidR="00AC0295" w:rsidRPr="00DE0B8D">
        <w:rPr>
          <w:bCs/>
        </w:rPr>
        <w:t xml:space="preserve">ahvistetaan pyöreän pöydän roolia, toimintaa ja vaikuttavuutta </w:t>
      </w:r>
      <w:r w:rsidR="003B3387">
        <w:rPr>
          <w:bCs/>
        </w:rPr>
        <w:t>sekä</w:t>
      </w:r>
      <w:r w:rsidR="00AC0295" w:rsidRPr="00DE0B8D">
        <w:rPr>
          <w:bCs/>
        </w:rPr>
        <w:t xml:space="preserve"> varataan siihen tarvittavat resurssit.</w:t>
      </w:r>
      <w:r w:rsidR="00AC0295">
        <w:rPr>
          <w:bCs/>
        </w:rPr>
        <w:t xml:space="preserve"> </w:t>
      </w:r>
      <w:r w:rsidR="00AC0295" w:rsidRPr="00DE0B8D">
        <w:rPr>
          <w:bCs/>
        </w:rPr>
        <w:t>Pyöreän pöydän tehtävänantoa laajennetaan käsittämään myös luontoka</w:t>
      </w:r>
      <w:r w:rsidR="00D54426">
        <w:rPr>
          <w:bCs/>
        </w:rPr>
        <w:t>don pysäyttämiseen l</w:t>
      </w:r>
      <w:r w:rsidR="00AC0295" w:rsidRPr="00DE0B8D">
        <w:rPr>
          <w:bCs/>
        </w:rPr>
        <w:t>iittyvä</w:t>
      </w:r>
      <w:r w:rsidR="00D54426">
        <w:rPr>
          <w:bCs/>
        </w:rPr>
        <w:t>t</w:t>
      </w:r>
      <w:r w:rsidR="00AC0295" w:rsidRPr="00DE0B8D">
        <w:rPr>
          <w:bCs/>
        </w:rPr>
        <w:t xml:space="preserve"> kysymyks</w:t>
      </w:r>
      <w:r w:rsidR="00D54426">
        <w:rPr>
          <w:bCs/>
        </w:rPr>
        <w:t>et</w:t>
      </w:r>
      <w:r w:rsidR="00AC0295" w:rsidRPr="00DE0B8D">
        <w:rPr>
          <w:bCs/>
        </w:rPr>
        <w:t xml:space="preserve">. </w:t>
      </w:r>
    </w:p>
    <w:p w14:paraId="44961B14" w14:textId="77777777" w:rsidR="00170ECD" w:rsidRDefault="00170ECD" w:rsidP="000E34AA">
      <w:pPr>
        <w:spacing w:after="0"/>
        <w:rPr>
          <w:bCs/>
        </w:rPr>
      </w:pPr>
    </w:p>
    <w:p w14:paraId="3869FAD2" w14:textId="7A1CF955" w:rsidR="000E34AA" w:rsidRPr="000E34AA" w:rsidRDefault="000E34AA" w:rsidP="000E34AA">
      <w:pPr>
        <w:spacing w:after="0"/>
        <w:rPr>
          <w:bCs/>
        </w:rPr>
      </w:pPr>
      <w:r>
        <w:rPr>
          <w:bCs/>
        </w:rPr>
        <w:t xml:space="preserve">Jatketaan </w:t>
      </w:r>
      <w:r w:rsidRPr="000E34AA">
        <w:rPr>
          <w:bCs/>
        </w:rPr>
        <w:t xml:space="preserve">eduskuntapuolueista koostuvan </w:t>
      </w:r>
      <w:r>
        <w:rPr>
          <w:bCs/>
        </w:rPr>
        <w:t>parlamentaarisen seuranta</w:t>
      </w:r>
      <w:r w:rsidRPr="000E34AA">
        <w:rPr>
          <w:bCs/>
        </w:rPr>
        <w:t xml:space="preserve">ryhmän </w:t>
      </w:r>
      <w:r>
        <w:rPr>
          <w:bCs/>
        </w:rPr>
        <w:t>toimintaa ja ulotetaan se kattamaan k</w:t>
      </w:r>
      <w:r w:rsidRPr="000E34AA">
        <w:rPr>
          <w:bCs/>
        </w:rPr>
        <w:t xml:space="preserve">ansallisen ilmastopolitiikan </w:t>
      </w:r>
      <w:r>
        <w:rPr>
          <w:bCs/>
        </w:rPr>
        <w:t xml:space="preserve">ohella myös luontokatoa koskevat </w:t>
      </w:r>
      <w:r w:rsidRPr="000E34AA">
        <w:rPr>
          <w:bCs/>
        </w:rPr>
        <w:t>to</w:t>
      </w:r>
      <w:r>
        <w:rPr>
          <w:bCs/>
        </w:rPr>
        <w:t xml:space="preserve">imet. </w:t>
      </w:r>
      <w:r w:rsidR="0069126C">
        <w:rPr>
          <w:bCs/>
        </w:rPr>
        <w:t xml:space="preserve">Seurantaryhmä vahvistaa eduskuntapuolueiden pitkäjänteistä työskentelyä sekä sitoutumista </w:t>
      </w:r>
      <w:r w:rsidRPr="000E34AA">
        <w:rPr>
          <w:bCs/>
        </w:rPr>
        <w:t>hallituskausien yli.</w:t>
      </w:r>
      <w:r w:rsidR="0069126C">
        <w:rPr>
          <w:bCs/>
        </w:rPr>
        <w:t xml:space="preserve"> </w:t>
      </w:r>
      <w:r w:rsidRPr="000E34AA">
        <w:rPr>
          <w:bCs/>
        </w:rPr>
        <w:t>Seurantaryhmä käsittelee ja seuraa ilmasto</w:t>
      </w:r>
      <w:r>
        <w:rPr>
          <w:bCs/>
        </w:rPr>
        <w:t xml:space="preserve">politiikkaan ja luontokatoon </w:t>
      </w:r>
      <w:r w:rsidRPr="000E34AA">
        <w:rPr>
          <w:bCs/>
        </w:rPr>
        <w:t xml:space="preserve">liittyviä suunnitelmia sekä niiden toimeenpanoa ja toimia. Ryhmä ei tee päätöksiä vaan toimii kansallista toimeenpanoa ja valmistelua tukevana tahona. </w:t>
      </w:r>
    </w:p>
    <w:p w14:paraId="54C820FB" w14:textId="77777777" w:rsidR="00CC76EA" w:rsidRDefault="00CC76EA" w:rsidP="00CC76EA">
      <w:pPr>
        <w:spacing w:after="0"/>
        <w:rPr>
          <w:bCs/>
        </w:rPr>
      </w:pPr>
    </w:p>
    <w:p w14:paraId="1CA61D18" w14:textId="77777777" w:rsidR="00CC76EA" w:rsidRPr="00CA35E2" w:rsidRDefault="00CC76EA" w:rsidP="00CC76EA">
      <w:pPr>
        <w:rPr>
          <w:bCs/>
        </w:rPr>
      </w:pPr>
      <w:r>
        <w:rPr>
          <w:bCs/>
        </w:rPr>
        <w:t>M</w:t>
      </w:r>
      <w:r w:rsidRPr="00CA35E2">
        <w:rPr>
          <w:bCs/>
        </w:rPr>
        <w:t>inisterityöryhm</w:t>
      </w:r>
      <w:r>
        <w:rPr>
          <w:bCs/>
        </w:rPr>
        <w:t>ä</w:t>
      </w:r>
      <w:r w:rsidR="000E34AA">
        <w:rPr>
          <w:bCs/>
        </w:rPr>
        <w:t xml:space="preserve">, </w:t>
      </w:r>
      <w:r>
        <w:rPr>
          <w:bCs/>
        </w:rPr>
        <w:t xml:space="preserve">pyöreä pöytä </w:t>
      </w:r>
      <w:r w:rsidR="000E34AA">
        <w:rPr>
          <w:bCs/>
        </w:rPr>
        <w:t xml:space="preserve">ja parlamentaarinen seurantaryhmä </w:t>
      </w:r>
      <w:r>
        <w:rPr>
          <w:bCs/>
        </w:rPr>
        <w:t xml:space="preserve">toimivat </w:t>
      </w:r>
      <w:r w:rsidRPr="00CA35E2">
        <w:rPr>
          <w:bCs/>
        </w:rPr>
        <w:t xml:space="preserve">vaalikauden ajan. </w:t>
      </w:r>
    </w:p>
    <w:p w14:paraId="2BB6E861" w14:textId="77777777" w:rsidR="00C3132E" w:rsidRDefault="00C3132E" w:rsidP="00C3132E">
      <w:pPr>
        <w:spacing w:after="0"/>
        <w:rPr>
          <w:bCs/>
        </w:rPr>
      </w:pPr>
    </w:p>
    <w:p w14:paraId="22FD8FBB" w14:textId="77777777" w:rsidR="00C3132E" w:rsidRPr="00C3132E" w:rsidRDefault="00C3132E" w:rsidP="00C3132E">
      <w:pPr>
        <w:spacing w:after="0"/>
        <w:rPr>
          <w:bCs/>
        </w:rPr>
      </w:pPr>
    </w:p>
    <w:p w14:paraId="747FBF23" w14:textId="5FB87856" w:rsidR="00B23A76" w:rsidRPr="00B23A76" w:rsidRDefault="00196410" w:rsidP="00B23A76">
      <w:pPr>
        <w:pStyle w:val="Luettelokappale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V</w:t>
      </w:r>
      <w:r w:rsidR="00B23A76">
        <w:rPr>
          <w:b/>
          <w:bCs/>
        </w:rPr>
        <w:t xml:space="preserve">aikutukset </w:t>
      </w:r>
    </w:p>
    <w:p w14:paraId="63D4A97C" w14:textId="77777777" w:rsidR="00EB7938" w:rsidRDefault="006042D3"/>
    <w:p w14:paraId="7076D8FA" w14:textId="77777777" w:rsidR="00F355BE" w:rsidRDefault="00F355BE" w:rsidP="00F355BE">
      <w:r>
        <w:t>Tuomalla yhteiskunnan eri toimijoita yhteen varmistetaan, että ilmasto- ja luontotoimet ovat yhteiskunnan kokonaisedun mukaisia ja kansalaisten laajasti hyväksyttäviä.</w:t>
      </w:r>
    </w:p>
    <w:p w14:paraId="1A6EF458" w14:textId="77777777" w:rsidR="005478EE" w:rsidRDefault="00F355BE" w:rsidP="00F355BE">
      <w:r>
        <w:t>Oikeudenmukaisuus- ja osallistamisosaamisen vahvistaminen lisää päätöksenteon legitimiteettiä.</w:t>
      </w:r>
      <w:r w:rsidR="005478EE">
        <w:t xml:space="preserve"> </w:t>
      </w:r>
    </w:p>
    <w:p w14:paraId="2DA0A1D2" w14:textId="4411BF5F" w:rsidR="005F4E9F" w:rsidRPr="005F4E9F" w:rsidRDefault="00196410" w:rsidP="005F4E9F">
      <w:pPr>
        <w:rPr>
          <w:rFonts w:cstheme="minorHAnsi"/>
        </w:rPr>
      </w:pPr>
      <w:r>
        <w:rPr>
          <w:rFonts w:cstheme="minorHAnsi"/>
        </w:rPr>
        <w:t xml:space="preserve">Ilmasto- ja luontopolitiikan pyöreä pöytä ja parlamentaarinen seurantaryhmä </w:t>
      </w:r>
      <w:r w:rsidR="005F4E9F">
        <w:rPr>
          <w:rFonts w:cstheme="minorHAnsi"/>
        </w:rPr>
        <w:t>t</w:t>
      </w:r>
      <w:r w:rsidR="005F4E9F" w:rsidRPr="005F4E9F">
        <w:rPr>
          <w:rFonts w:eastAsia="Times New Roman" w:cstheme="minorHAnsi"/>
          <w:color w:val="000000" w:themeColor="text1"/>
          <w:lang w:eastAsia="fi-FI"/>
        </w:rPr>
        <w:t>oimivat keskeisinä vuorovaikutuskanavina</w:t>
      </w:r>
      <w:r w:rsidR="005F4E9F">
        <w:rPr>
          <w:rFonts w:eastAsia="Times New Roman" w:cstheme="minorHAnsi"/>
          <w:color w:val="000000" w:themeColor="text1"/>
          <w:lang w:eastAsia="fi-FI"/>
        </w:rPr>
        <w:t xml:space="preserve"> ja tukevat </w:t>
      </w:r>
      <w:r w:rsidR="005F4E9F" w:rsidRPr="005F4E9F">
        <w:rPr>
          <w:rFonts w:eastAsia="Times New Roman" w:cstheme="minorHAnsi"/>
          <w:color w:val="000000" w:themeColor="text1"/>
          <w:lang w:eastAsia="fi-FI"/>
        </w:rPr>
        <w:t>ilmasto- ja luonto</w:t>
      </w:r>
      <w:r w:rsidR="00CD23D5">
        <w:rPr>
          <w:rFonts w:eastAsia="Times New Roman" w:cstheme="minorHAnsi"/>
          <w:color w:val="000000" w:themeColor="text1"/>
          <w:lang w:eastAsia="fi-FI"/>
        </w:rPr>
        <w:t xml:space="preserve">politiikan </w:t>
      </w:r>
      <w:r w:rsidR="005F4E9F">
        <w:rPr>
          <w:rFonts w:eastAsia="Times New Roman" w:cstheme="minorHAnsi"/>
          <w:color w:val="000000" w:themeColor="text1"/>
          <w:lang w:eastAsia="fi-FI"/>
        </w:rPr>
        <w:t>kansallista</w:t>
      </w:r>
      <w:r w:rsidR="005F4E9F" w:rsidRPr="005F4E9F">
        <w:rPr>
          <w:rFonts w:eastAsia="Times New Roman" w:cstheme="minorHAnsi"/>
          <w:color w:val="000000" w:themeColor="text1"/>
          <w:lang w:eastAsia="fi-FI"/>
        </w:rPr>
        <w:t xml:space="preserve"> </w:t>
      </w:r>
      <w:r w:rsidR="005F4E9F">
        <w:rPr>
          <w:rFonts w:eastAsia="Times New Roman" w:cstheme="minorHAnsi"/>
          <w:color w:val="000000" w:themeColor="text1"/>
          <w:lang w:eastAsia="fi-FI"/>
        </w:rPr>
        <w:t>valmistelua</w:t>
      </w:r>
      <w:r w:rsidR="005F4E9F" w:rsidRPr="005F4E9F">
        <w:rPr>
          <w:rFonts w:eastAsia="Times New Roman" w:cstheme="minorHAnsi"/>
          <w:color w:val="000000" w:themeColor="text1"/>
          <w:lang w:eastAsia="fi-FI"/>
        </w:rPr>
        <w:t xml:space="preserve"> ja niiden </w:t>
      </w:r>
      <w:r w:rsidR="005F4E9F">
        <w:rPr>
          <w:rFonts w:eastAsia="Times New Roman" w:cstheme="minorHAnsi"/>
          <w:color w:val="000000" w:themeColor="text1"/>
          <w:lang w:eastAsia="fi-FI"/>
        </w:rPr>
        <w:t>toimeenpanoa</w:t>
      </w:r>
      <w:r>
        <w:rPr>
          <w:rFonts w:eastAsia="Times New Roman" w:cstheme="minorHAnsi"/>
          <w:color w:val="000000" w:themeColor="text1"/>
          <w:lang w:eastAsia="fi-FI"/>
        </w:rPr>
        <w:t xml:space="preserve"> ministerityöryhmässä ja hallinnossa</w:t>
      </w:r>
      <w:r w:rsidR="005F4E9F" w:rsidRPr="005F4E9F">
        <w:rPr>
          <w:rFonts w:eastAsia="Times New Roman" w:cstheme="minorHAnsi"/>
          <w:color w:val="000000" w:themeColor="text1"/>
          <w:lang w:eastAsia="fi-FI"/>
        </w:rPr>
        <w:t>.</w:t>
      </w:r>
    </w:p>
    <w:p w14:paraId="066CC491" w14:textId="77777777" w:rsidR="005F4E9F" w:rsidRDefault="005F4E9F" w:rsidP="00F355BE"/>
    <w:p w14:paraId="15BDA8E6" w14:textId="77777777" w:rsidR="00676C35" w:rsidRDefault="00676C35" w:rsidP="00F355BE"/>
    <w:p w14:paraId="28053834" w14:textId="77777777" w:rsidR="00676C35" w:rsidRDefault="00676C35" w:rsidP="00676C35">
      <w:pPr>
        <w:spacing w:after="0"/>
        <w:ind w:left="360"/>
        <w:rPr>
          <w:b/>
          <w:bCs/>
        </w:rPr>
      </w:pPr>
      <w:r>
        <w:rPr>
          <w:b/>
          <w:bCs/>
        </w:rPr>
        <w:t>5. Voimavara- ja muut tarpeet</w:t>
      </w:r>
    </w:p>
    <w:p w14:paraId="6B49E2A7" w14:textId="77777777" w:rsidR="00676C35" w:rsidRDefault="00676C35" w:rsidP="00676C35">
      <w:pPr>
        <w:spacing w:after="0"/>
        <w:rPr>
          <w:bCs/>
        </w:rPr>
      </w:pPr>
    </w:p>
    <w:p w14:paraId="0C89109D" w14:textId="15261571" w:rsidR="00676C35" w:rsidRDefault="0069126C" w:rsidP="00676C35">
      <w:pPr>
        <w:spacing w:after="0"/>
        <w:rPr>
          <w:bCs/>
        </w:rPr>
      </w:pPr>
      <w:bookmarkStart w:id="0" w:name="_GoBack"/>
      <w:bookmarkEnd w:id="0"/>
      <w:r>
        <w:rPr>
          <w:bCs/>
        </w:rPr>
        <w:t>Toimeenpano tehdään lähtökohtaisesti virkatyönä.</w:t>
      </w:r>
    </w:p>
    <w:p w14:paraId="014F18E7" w14:textId="77777777" w:rsidR="00D82F67" w:rsidRDefault="00D82F67" w:rsidP="00676C35">
      <w:pPr>
        <w:spacing w:after="0"/>
        <w:rPr>
          <w:bCs/>
        </w:rPr>
      </w:pPr>
    </w:p>
    <w:p w14:paraId="527AFC6E" w14:textId="09637290" w:rsidR="00AC0295" w:rsidRDefault="00AC0295" w:rsidP="00AC0295">
      <w:pPr>
        <w:spacing w:after="0"/>
        <w:rPr>
          <w:bCs/>
        </w:rPr>
      </w:pPr>
      <w:r w:rsidRPr="00DE0B8D">
        <w:rPr>
          <w:bCs/>
        </w:rPr>
        <w:t xml:space="preserve">Varataan tarvittavat resurssit vuoropuhelun </w:t>
      </w:r>
      <w:r w:rsidR="005F6630">
        <w:rPr>
          <w:bCs/>
        </w:rPr>
        <w:t xml:space="preserve">ja viestinnän </w:t>
      </w:r>
      <w:r w:rsidRPr="00DE0B8D">
        <w:rPr>
          <w:bCs/>
        </w:rPr>
        <w:t>toteuttamiseksi</w:t>
      </w:r>
      <w:r w:rsidR="0069126C">
        <w:rPr>
          <w:bCs/>
        </w:rPr>
        <w:t>.</w:t>
      </w:r>
    </w:p>
    <w:p w14:paraId="5332EFBD" w14:textId="77777777" w:rsidR="00AC0295" w:rsidRDefault="00AC0295" w:rsidP="00676C35">
      <w:pPr>
        <w:spacing w:after="0"/>
        <w:rPr>
          <w:bCs/>
        </w:rPr>
      </w:pPr>
    </w:p>
    <w:p w14:paraId="6423FA8D" w14:textId="77777777" w:rsidR="00676C35" w:rsidRDefault="00676C35" w:rsidP="00676C35">
      <w:pPr>
        <w:spacing w:after="0"/>
        <w:rPr>
          <w:bCs/>
        </w:rPr>
      </w:pPr>
    </w:p>
    <w:p w14:paraId="534FEBB5" w14:textId="77777777" w:rsidR="00676C35" w:rsidRDefault="00676C35" w:rsidP="00F355BE"/>
    <w:sectPr w:rsidR="00676C35">
      <w:headerReference w:type="defaul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1A6B6" w14:textId="77777777" w:rsidR="006042D3" w:rsidRDefault="006042D3" w:rsidP="003653D6">
      <w:pPr>
        <w:spacing w:after="0" w:line="240" w:lineRule="auto"/>
      </w:pPr>
      <w:r>
        <w:separator/>
      </w:r>
    </w:p>
  </w:endnote>
  <w:endnote w:type="continuationSeparator" w:id="0">
    <w:p w14:paraId="6F8E850D" w14:textId="77777777" w:rsidR="006042D3" w:rsidRDefault="006042D3" w:rsidP="0036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95C86" w14:textId="77777777" w:rsidR="006042D3" w:rsidRDefault="006042D3" w:rsidP="003653D6">
      <w:pPr>
        <w:spacing w:after="0" w:line="240" w:lineRule="auto"/>
      </w:pPr>
      <w:r>
        <w:separator/>
      </w:r>
    </w:p>
  </w:footnote>
  <w:footnote w:type="continuationSeparator" w:id="0">
    <w:p w14:paraId="76665D3D" w14:textId="77777777" w:rsidR="006042D3" w:rsidRDefault="006042D3" w:rsidP="00365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787B7" w14:textId="77777777" w:rsidR="003653D6" w:rsidRPr="00503A2B" w:rsidRDefault="003653D6" w:rsidP="003653D6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503A2B">
      <w:rPr>
        <w:rFonts w:eastAsia="Times New Roman" w:cstheme="minorHAnsi"/>
        <w:sz w:val="20"/>
        <w:szCs w:val="20"/>
        <w:lang w:eastAsia="fi-FI"/>
      </w:rPr>
      <w:t>Lisätietojen</w:t>
    </w:r>
    <w:r>
      <w:rPr>
        <w:rFonts w:eastAsia="Times New Roman" w:cstheme="minorHAnsi"/>
        <w:sz w:val="20"/>
        <w:szCs w:val="20"/>
        <w:lang w:eastAsia="fi-FI"/>
      </w:rPr>
      <w:t xml:space="preserve"> antajat:</w:t>
    </w:r>
    <w:r>
      <w:rPr>
        <w:rFonts w:eastAsia="Times New Roman" w:cstheme="minorHAnsi"/>
        <w:sz w:val="20"/>
        <w:szCs w:val="20"/>
        <w:lang w:eastAsia="fi-FI"/>
      </w:rPr>
      <w:tab/>
    </w:r>
    <w:r w:rsidRPr="00503A2B">
      <w:rPr>
        <w:rFonts w:eastAsia="Times New Roman" w:cstheme="minorHAnsi"/>
        <w:sz w:val="20"/>
        <w:szCs w:val="20"/>
        <w:lang w:eastAsia="fi-FI"/>
      </w:rPr>
      <w:t>Ylijohtaja Leena Ylä-Mononen; </w:t>
    </w:r>
    <w:hyperlink r:id="rId1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 ; +358504761516</w:t>
    </w:r>
  </w:p>
  <w:p w14:paraId="287E561E" w14:textId="77777777" w:rsidR="003653D6" w:rsidRDefault="003653D6" w:rsidP="003653D6">
    <w:pPr>
      <w:pStyle w:val="Yltunniste"/>
    </w:pPr>
    <w:r>
      <w:rPr>
        <w:rFonts w:eastAsia="Times New Roman" w:cstheme="minorHAnsi"/>
        <w:sz w:val="20"/>
        <w:szCs w:val="20"/>
        <w:lang w:eastAsia="fi-FI"/>
      </w:rPr>
      <w:tab/>
      <w:t xml:space="preserve">                    </w:t>
    </w:r>
    <w:r w:rsidRPr="00503A2B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503A2B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503A2B">
      <w:rPr>
        <w:rFonts w:eastAsia="Times New Roman" w:cstheme="minorHAnsi"/>
        <w:sz w:val="20"/>
        <w:szCs w:val="20"/>
        <w:lang w:eastAsia="fi-FI"/>
      </w:rPr>
      <w:t>; +358504343348</w:t>
    </w:r>
  </w:p>
  <w:p w14:paraId="0B64D0D7" w14:textId="77777777" w:rsidR="003653D6" w:rsidRDefault="003653D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25EBA"/>
    <w:multiLevelType w:val="hybridMultilevel"/>
    <w:tmpl w:val="A46417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9343B"/>
    <w:multiLevelType w:val="hybridMultilevel"/>
    <w:tmpl w:val="BFCC8526"/>
    <w:lvl w:ilvl="0" w:tplc="4A4468E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activeWritingStyle w:appName="MSWord" w:lang="fi-FI" w:vendorID="64" w:dllVersion="131078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76"/>
    <w:rsid w:val="00065F56"/>
    <w:rsid w:val="000E34AA"/>
    <w:rsid w:val="00170ECD"/>
    <w:rsid w:val="00196410"/>
    <w:rsid w:val="001F1A34"/>
    <w:rsid w:val="00200AE6"/>
    <w:rsid w:val="0029245D"/>
    <w:rsid w:val="002C52E7"/>
    <w:rsid w:val="002F1E93"/>
    <w:rsid w:val="003653D6"/>
    <w:rsid w:val="003B2486"/>
    <w:rsid w:val="003B3387"/>
    <w:rsid w:val="00422644"/>
    <w:rsid w:val="004A6AA9"/>
    <w:rsid w:val="004F4003"/>
    <w:rsid w:val="005478EE"/>
    <w:rsid w:val="0057623B"/>
    <w:rsid w:val="005A26F9"/>
    <w:rsid w:val="005F4E9F"/>
    <w:rsid w:val="005F6630"/>
    <w:rsid w:val="006042D3"/>
    <w:rsid w:val="00676C35"/>
    <w:rsid w:val="0069126C"/>
    <w:rsid w:val="006B61E8"/>
    <w:rsid w:val="007375FC"/>
    <w:rsid w:val="00757CE5"/>
    <w:rsid w:val="00783D5C"/>
    <w:rsid w:val="00800083"/>
    <w:rsid w:val="00931E65"/>
    <w:rsid w:val="0094459D"/>
    <w:rsid w:val="00971914"/>
    <w:rsid w:val="00A06AFA"/>
    <w:rsid w:val="00A10CC2"/>
    <w:rsid w:val="00A3562C"/>
    <w:rsid w:val="00A722B3"/>
    <w:rsid w:val="00A961DC"/>
    <w:rsid w:val="00AC0295"/>
    <w:rsid w:val="00AC1082"/>
    <w:rsid w:val="00AD2CFD"/>
    <w:rsid w:val="00B022F8"/>
    <w:rsid w:val="00B23A76"/>
    <w:rsid w:val="00B609FD"/>
    <w:rsid w:val="00B96362"/>
    <w:rsid w:val="00BB1B9B"/>
    <w:rsid w:val="00BB4F85"/>
    <w:rsid w:val="00C03E49"/>
    <w:rsid w:val="00C3132E"/>
    <w:rsid w:val="00C860AA"/>
    <w:rsid w:val="00CA35E2"/>
    <w:rsid w:val="00CC76EA"/>
    <w:rsid w:val="00CD23D5"/>
    <w:rsid w:val="00D54426"/>
    <w:rsid w:val="00D82F67"/>
    <w:rsid w:val="00DB0775"/>
    <w:rsid w:val="00DE0B8D"/>
    <w:rsid w:val="00DF279A"/>
    <w:rsid w:val="00E34973"/>
    <w:rsid w:val="00EA1584"/>
    <w:rsid w:val="00F355BE"/>
    <w:rsid w:val="00F812C9"/>
    <w:rsid w:val="00FF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140C"/>
  <w15:chartTrackingRefBased/>
  <w15:docId w15:val="{7A9FE0AB-438B-4E37-B425-2C37BA4C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B23A76"/>
  </w:style>
  <w:style w:type="paragraph" w:styleId="Otsikko1">
    <w:name w:val="heading 1"/>
    <w:basedOn w:val="Normaali"/>
    <w:next w:val="Normaali"/>
    <w:link w:val="Otsikko1Char"/>
    <w:uiPriority w:val="9"/>
    <w:qFormat/>
    <w:rsid w:val="00A10C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23A7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B23A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B23A76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4F4003"/>
    <w:rPr>
      <w:color w:val="0563C1" w:themeColor="hyperlink"/>
      <w:u w:val="single"/>
    </w:rPr>
  </w:style>
  <w:style w:type="character" w:customStyle="1" w:styleId="Otsikko1Char">
    <w:name w:val="Otsikko 1 Char"/>
    <w:basedOn w:val="Kappaleenoletusfontti"/>
    <w:link w:val="Otsikko1"/>
    <w:uiPriority w:val="9"/>
    <w:rsid w:val="00A10C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uettelokappaleChar">
    <w:name w:val="Luettelokappale Char"/>
    <w:link w:val="Luettelokappale"/>
    <w:uiPriority w:val="34"/>
    <w:rsid w:val="00676C35"/>
  </w:style>
  <w:style w:type="paragraph" w:styleId="Seliteteksti">
    <w:name w:val="Balloon Text"/>
    <w:basedOn w:val="Normaali"/>
    <w:link w:val="SelitetekstiChar"/>
    <w:uiPriority w:val="99"/>
    <w:semiHidden/>
    <w:unhideWhenUsed/>
    <w:rsid w:val="005F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F4E9F"/>
    <w:rPr>
      <w:rFonts w:ascii="Segoe UI" w:hAnsi="Segoe UI" w:cs="Segoe UI"/>
      <w:sz w:val="18"/>
      <w:szCs w:val="18"/>
    </w:rPr>
  </w:style>
  <w:style w:type="character" w:styleId="Kommentinviite">
    <w:name w:val="annotation reference"/>
    <w:basedOn w:val="Kappaleenoletusfontti"/>
    <w:uiPriority w:val="99"/>
    <w:semiHidden/>
    <w:unhideWhenUsed/>
    <w:rsid w:val="001F1A3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1F1A34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1F1A34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1F1A34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1F1A34"/>
    <w:rPr>
      <w:b/>
      <w:bCs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3653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653D6"/>
  </w:style>
  <w:style w:type="paragraph" w:styleId="Alatunniste">
    <w:name w:val="footer"/>
    <w:basedOn w:val="Normaali"/>
    <w:link w:val="AlatunnisteChar"/>
    <w:uiPriority w:val="99"/>
    <w:unhideWhenUsed/>
    <w:rsid w:val="003653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65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3100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1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75566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DC5E-53AF-4D97-A9A7-907665AE2E2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04B8A76-B0FD-48B9-864E-5172FC55B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CF7F0-8F8D-4B3B-8959-7AD192D59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DA276-A1B0-4A7F-85F9-B88AEF13277B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5.xml><?xml version="1.0" encoding="utf-8"?>
<ds:datastoreItem xmlns:ds="http://schemas.openxmlformats.org/officeDocument/2006/customXml" ds:itemID="{BFB62220-AFAB-4E01-8002-42DBD8ED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Cederlöf Karin (YM)</dc:creator>
  <cp:keywords/>
  <dc:description/>
  <cp:lastModifiedBy>Korpi Juho (YM)</cp:lastModifiedBy>
  <cp:revision>4</cp:revision>
  <dcterms:created xsi:type="dcterms:W3CDTF">2023-04-13T13:48:00Z</dcterms:created>
  <dcterms:modified xsi:type="dcterms:W3CDTF">2023-04-25T15:55:00Z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